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A40540" w:rsidRPr="00A40540" w:rsidTr="00A40540">
        <w:trPr>
          <w:tblCellSpacing w:w="0" w:type="dxa"/>
        </w:trPr>
        <w:tc>
          <w:tcPr>
            <w:tcW w:w="0" w:type="auto"/>
            <w:shd w:val="clear" w:color="auto" w:fill="FFFFFF"/>
            <w:vAlign w:val="center"/>
            <w:hideMark/>
          </w:tcPr>
          <w:p w:rsidR="00A40540" w:rsidRPr="00A40540" w:rsidRDefault="00A40540" w:rsidP="00A40540">
            <w:pPr>
              <w:widowControl/>
              <w:spacing w:line="520" w:lineRule="exact"/>
              <w:jc w:val="center"/>
              <w:rPr>
                <w:rFonts w:ascii="宋体" w:eastAsia="宋体" w:hAnsi="宋体" w:cs="宋体"/>
                <w:kern w:val="0"/>
                <w:sz w:val="32"/>
                <w:szCs w:val="32"/>
              </w:rPr>
            </w:pPr>
            <w:r w:rsidRPr="00A40540">
              <w:rPr>
                <w:rFonts w:ascii="宋体" w:eastAsia="宋体" w:hAnsi="宋体" w:cs="宋体" w:hint="eastAsia"/>
                <w:b/>
                <w:bCs/>
                <w:kern w:val="0"/>
                <w:sz w:val="32"/>
                <w:szCs w:val="32"/>
              </w:rPr>
              <w:t>关于组织《问题导向教学法（PBL）在高校课堂中的应用与创新》专题高级研修班集中(面授)培训的通知</w:t>
            </w:r>
            <w:r w:rsidRPr="00A40540">
              <w:rPr>
                <w:rFonts w:ascii="宋体" w:eastAsia="宋体" w:hAnsi="宋体" w:cs="宋体" w:hint="eastAsia"/>
                <w:b/>
                <w:bCs/>
                <w:kern w:val="0"/>
                <w:sz w:val="32"/>
                <w:szCs w:val="32"/>
              </w:rPr>
              <w:br/>
            </w:r>
            <w:r w:rsidRPr="00A40540">
              <w:rPr>
                <w:rFonts w:ascii="宋体" w:eastAsia="宋体" w:hAnsi="宋体" w:cs="宋体" w:hint="eastAsia"/>
                <w:kern w:val="0"/>
                <w:sz w:val="32"/>
                <w:szCs w:val="32"/>
              </w:rPr>
              <w:t>                  </w:t>
            </w:r>
          </w:p>
        </w:tc>
      </w:tr>
    </w:tbl>
    <w:p w:rsidR="00A40540" w:rsidRPr="00A40540" w:rsidRDefault="00A40540" w:rsidP="00A40540">
      <w:pPr>
        <w:widowControl/>
        <w:spacing w:line="520" w:lineRule="exact"/>
        <w:jc w:val="left"/>
        <w:rPr>
          <w:rFonts w:ascii="宋体" w:eastAsia="宋体" w:hAnsi="宋体" w:cs="宋体"/>
          <w:vanish/>
          <w:kern w:val="0"/>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A40540" w:rsidRPr="00A40540" w:rsidTr="00A40540">
        <w:trPr>
          <w:tblCellSpacing w:w="0" w:type="dxa"/>
        </w:trPr>
        <w:tc>
          <w:tcPr>
            <w:tcW w:w="0" w:type="auto"/>
            <w:shd w:val="clear" w:color="auto" w:fill="FFFFFF"/>
            <w:vAlign w:val="center"/>
            <w:hideMark/>
          </w:tcPr>
          <w:p w:rsidR="00A40540" w:rsidRPr="00A40540" w:rsidRDefault="00A40540" w:rsidP="00A40540">
            <w:pPr>
              <w:widowControl/>
              <w:spacing w:line="520" w:lineRule="exact"/>
              <w:jc w:val="left"/>
              <w:rPr>
                <w:rFonts w:ascii="楷体" w:eastAsia="楷体" w:hAnsi="楷体" w:cs="宋体"/>
                <w:kern w:val="0"/>
                <w:sz w:val="28"/>
                <w:szCs w:val="28"/>
              </w:rPr>
            </w:pPr>
            <w:r w:rsidRPr="00A40540">
              <w:rPr>
                <w:rFonts w:ascii="楷体" w:eastAsia="楷体" w:hAnsi="楷体" w:cs="宋体" w:hint="eastAsia"/>
                <w:kern w:val="0"/>
                <w:sz w:val="28"/>
                <w:szCs w:val="28"/>
              </w:rPr>
              <w:t>各有关高等学校：</w:t>
            </w:r>
          </w:p>
          <w:p w:rsidR="00A40540" w:rsidRPr="00A40540" w:rsidRDefault="00A40540" w:rsidP="00A40540">
            <w:pPr>
              <w:widowControl/>
              <w:spacing w:line="520" w:lineRule="exact"/>
              <w:ind w:firstLine="480"/>
              <w:jc w:val="left"/>
              <w:rPr>
                <w:rFonts w:ascii="楷体" w:eastAsia="楷体" w:hAnsi="楷体" w:cs="宋体"/>
                <w:kern w:val="0"/>
                <w:sz w:val="28"/>
                <w:szCs w:val="28"/>
              </w:rPr>
            </w:pPr>
            <w:r w:rsidRPr="00A40540">
              <w:rPr>
                <w:rFonts w:ascii="楷体" w:eastAsia="楷体" w:hAnsi="楷体" w:cs="宋体" w:hint="eastAsia"/>
                <w:kern w:val="0"/>
                <w:sz w:val="28"/>
                <w:szCs w:val="28"/>
              </w:rPr>
              <w:t>为贯彻落实《国家中长期教育改革和发展规划纲要（2010-2020年）》和《教育部关于全面提高高等教育质量的若干意见》精神，进一步推进建设高教强省，切实提高高校教师特别是中青年教师的业务水平和教学能力，根据《关于公布2016年下半年全国高校教师网络培训计划的通知》，经吉林省教育厅同意，</w:t>
            </w:r>
            <w:r w:rsidRPr="00A40540">
              <w:rPr>
                <w:rFonts w:ascii="宋体" w:eastAsia="楷体" w:hAnsi="宋体" w:cs="宋体" w:hint="eastAsia"/>
                <w:kern w:val="0"/>
                <w:sz w:val="28"/>
                <w:szCs w:val="28"/>
              </w:rPr>
              <w:t> </w:t>
            </w:r>
            <w:r w:rsidRPr="00A40540">
              <w:rPr>
                <w:rFonts w:ascii="楷体" w:eastAsia="楷体" w:hAnsi="楷体" w:cs="仿宋" w:hint="eastAsia"/>
                <w:kern w:val="0"/>
                <w:sz w:val="28"/>
                <w:szCs w:val="28"/>
              </w:rPr>
              <w:t>2016</w:t>
            </w:r>
            <w:r w:rsidRPr="00A40540">
              <w:rPr>
                <w:rFonts w:ascii="楷体" w:eastAsia="楷体" w:hAnsi="楷体" w:cs="宋体" w:hint="eastAsia"/>
                <w:kern w:val="0"/>
                <w:sz w:val="28"/>
                <w:szCs w:val="28"/>
              </w:rPr>
              <w:t>年12月9-10日我中心将承办教育部全国高校教师网络培训中心“专题：问题导向教学法（PBL）在高校课堂中的应用与创新”高级研修班。现将有关事宜通知如下：</w:t>
            </w:r>
          </w:p>
          <w:p w:rsidR="00A40540" w:rsidRPr="00A40540" w:rsidRDefault="00A40540" w:rsidP="00A40540">
            <w:pPr>
              <w:widowControl/>
              <w:spacing w:line="520" w:lineRule="exact"/>
              <w:ind w:left="1360" w:hanging="720"/>
              <w:jc w:val="left"/>
              <w:rPr>
                <w:rFonts w:ascii="楷体" w:eastAsia="楷体" w:hAnsi="楷体" w:cs="宋体"/>
                <w:b/>
                <w:kern w:val="0"/>
                <w:sz w:val="28"/>
                <w:szCs w:val="28"/>
              </w:rPr>
            </w:pPr>
            <w:r w:rsidRPr="00A40540">
              <w:rPr>
                <w:rFonts w:ascii="楷体" w:eastAsia="楷体" w:hAnsi="楷体" w:cs="宋体" w:hint="eastAsia"/>
                <w:b/>
                <w:kern w:val="0"/>
                <w:sz w:val="28"/>
                <w:szCs w:val="28"/>
              </w:rPr>
              <w:t>一、</w:t>
            </w:r>
            <w:r w:rsidRPr="00A40540">
              <w:rPr>
                <w:rFonts w:ascii="Times New Roman" w:eastAsia="楷体" w:hAnsi="Times New Roman" w:cs="Times New Roman"/>
                <w:b/>
                <w:kern w:val="0"/>
                <w:sz w:val="28"/>
                <w:szCs w:val="28"/>
              </w:rPr>
              <w:t>   </w:t>
            </w:r>
            <w:r w:rsidRPr="00A62635">
              <w:rPr>
                <w:rFonts w:ascii="Times New Roman" w:eastAsia="楷体" w:hAnsi="Times New Roman" w:cs="Times New Roman"/>
                <w:b/>
                <w:kern w:val="0"/>
                <w:sz w:val="28"/>
                <w:szCs w:val="28"/>
              </w:rPr>
              <w:t> </w:t>
            </w:r>
            <w:r w:rsidRPr="00A40540">
              <w:rPr>
                <w:rFonts w:ascii="楷体" w:eastAsia="楷体" w:hAnsi="楷体" w:cs="宋体" w:hint="eastAsia"/>
                <w:b/>
                <w:kern w:val="0"/>
                <w:sz w:val="28"/>
                <w:szCs w:val="28"/>
              </w:rPr>
              <w:t>参会人员</w:t>
            </w:r>
          </w:p>
          <w:p w:rsidR="00A40540" w:rsidRPr="00A40540" w:rsidRDefault="00A40540" w:rsidP="00A62635">
            <w:pPr>
              <w:widowControl/>
              <w:spacing w:line="520" w:lineRule="exact"/>
              <w:ind w:firstLineChars="200" w:firstLine="560"/>
              <w:jc w:val="left"/>
              <w:rPr>
                <w:rFonts w:ascii="楷体" w:eastAsia="楷体" w:hAnsi="楷体" w:cs="宋体"/>
                <w:kern w:val="0"/>
                <w:sz w:val="28"/>
                <w:szCs w:val="28"/>
              </w:rPr>
            </w:pPr>
            <w:r w:rsidRPr="00A40540">
              <w:rPr>
                <w:rFonts w:ascii="楷体" w:eastAsia="楷体" w:hAnsi="楷体" w:cs="宋体" w:hint="eastAsia"/>
                <w:kern w:val="0"/>
                <w:sz w:val="28"/>
                <w:szCs w:val="28"/>
              </w:rPr>
              <w:t>各高校各专业的教师，应优先推荐青年骨干教师参加培训。</w:t>
            </w:r>
          </w:p>
          <w:p w:rsidR="00A40540" w:rsidRPr="00A40540" w:rsidRDefault="00A40540" w:rsidP="00A40540">
            <w:pPr>
              <w:widowControl/>
              <w:spacing w:line="520" w:lineRule="exact"/>
              <w:ind w:left="1360" w:hanging="720"/>
              <w:jc w:val="left"/>
              <w:rPr>
                <w:rFonts w:ascii="楷体" w:eastAsia="楷体" w:hAnsi="楷体" w:cs="宋体"/>
                <w:b/>
                <w:kern w:val="0"/>
                <w:sz w:val="28"/>
                <w:szCs w:val="28"/>
              </w:rPr>
            </w:pPr>
            <w:r w:rsidRPr="00A40540">
              <w:rPr>
                <w:rFonts w:ascii="楷体" w:eastAsia="楷体" w:hAnsi="楷体" w:cs="宋体" w:hint="eastAsia"/>
                <w:b/>
                <w:kern w:val="0"/>
                <w:sz w:val="28"/>
                <w:szCs w:val="28"/>
              </w:rPr>
              <w:t>二、</w:t>
            </w:r>
            <w:r w:rsidRPr="00A40540">
              <w:rPr>
                <w:rFonts w:ascii="Times New Roman" w:eastAsia="楷体" w:hAnsi="Times New Roman" w:cs="Times New Roman"/>
                <w:b/>
                <w:kern w:val="0"/>
                <w:sz w:val="28"/>
                <w:szCs w:val="28"/>
              </w:rPr>
              <w:t>   </w:t>
            </w:r>
            <w:r w:rsidRPr="00A62635">
              <w:rPr>
                <w:rFonts w:ascii="Times New Roman" w:eastAsia="楷体" w:hAnsi="Times New Roman" w:cs="Times New Roman"/>
                <w:b/>
                <w:kern w:val="0"/>
                <w:sz w:val="28"/>
                <w:szCs w:val="28"/>
              </w:rPr>
              <w:t> </w:t>
            </w:r>
            <w:r w:rsidRPr="00A40540">
              <w:rPr>
                <w:rFonts w:ascii="楷体" w:eastAsia="楷体" w:hAnsi="楷体" w:cs="宋体" w:hint="eastAsia"/>
                <w:b/>
                <w:kern w:val="0"/>
                <w:sz w:val="28"/>
                <w:szCs w:val="28"/>
              </w:rPr>
              <w:t>主要内容和主讲人</w:t>
            </w:r>
          </w:p>
          <w:p w:rsidR="00A40540" w:rsidRPr="00A40540" w:rsidRDefault="00A40540" w:rsidP="00A40540">
            <w:pPr>
              <w:widowControl/>
              <w:spacing w:line="520" w:lineRule="exact"/>
              <w:ind w:firstLine="480"/>
              <w:jc w:val="left"/>
              <w:rPr>
                <w:rFonts w:ascii="楷体" w:eastAsia="楷体" w:hAnsi="楷体" w:cs="宋体"/>
                <w:kern w:val="0"/>
                <w:sz w:val="28"/>
                <w:szCs w:val="28"/>
              </w:rPr>
            </w:pPr>
            <w:r w:rsidRPr="00A40540">
              <w:rPr>
                <w:rFonts w:ascii="楷体" w:eastAsia="楷体" w:hAnsi="楷体" w:cs="宋体" w:hint="eastAsia"/>
                <w:kern w:val="0"/>
                <w:sz w:val="28"/>
                <w:szCs w:val="28"/>
              </w:rPr>
              <w:t>（一）主要内容</w:t>
            </w:r>
          </w:p>
          <w:p w:rsidR="00A40540" w:rsidRPr="00A40540" w:rsidRDefault="00A40540" w:rsidP="00A62635">
            <w:pPr>
              <w:widowControl/>
              <w:spacing w:line="520" w:lineRule="exact"/>
              <w:ind w:firstLineChars="200" w:firstLine="560"/>
              <w:jc w:val="left"/>
              <w:rPr>
                <w:rFonts w:ascii="楷体" w:eastAsia="楷体" w:hAnsi="楷体" w:cs="宋体"/>
                <w:kern w:val="0"/>
                <w:sz w:val="28"/>
                <w:szCs w:val="28"/>
              </w:rPr>
            </w:pPr>
            <w:r w:rsidRPr="00A40540">
              <w:rPr>
                <w:rFonts w:ascii="楷体" w:eastAsia="楷体" w:hAnsi="楷体" w:cs="宋体" w:hint="eastAsia"/>
                <w:kern w:val="0"/>
                <w:sz w:val="28"/>
                <w:szCs w:val="28"/>
              </w:rPr>
              <w:t>PBL是以问题为导向的教学方法（problem-</w:t>
            </w:r>
            <w:proofErr w:type="spellStart"/>
            <w:r w:rsidRPr="00A40540">
              <w:rPr>
                <w:rFonts w:ascii="楷体" w:eastAsia="楷体" w:hAnsi="楷体" w:cs="宋体" w:hint="eastAsia"/>
                <w:kern w:val="0"/>
                <w:sz w:val="28"/>
                <w:szCs w:val="28"/>
              </w:rPr>
              <w:t>basedlearning</w:t>
            </w:r>
            <w:proofErr w:type="spellEnd"/>
            <w:r w:rsidRPr="00A40540">
              <w:rPr>
                <w:rFonts w:ascii="楷体" w:eastAsia="楷体" w:hAnsi="楷体" w:cs="宋体" w:hint="eastAsia"/>
                <w:kern w:val="0"/>
                <w:sz w:val="28"/>
                <w:szCs w:val="28"/>
              </w:rPr>
              <w:t>），是基于现实世界的以学生为中心的教育方式。也被称作问题式学习。PBL的基本理念是</w:t>
            </w:r>
            <w:r w:rsidRPr="00A40540">
              <w:rPr>
                <w:rFonts w:ascii="楷体" w:eastAsia="楷体" w:hAnsi="楷体" w:cs="宋体"/>
                <w:kern w:val="0"/>
                <w:sz w:val="28"/>
                <w:szCs w:val="28"/>
              </w:rPr>
              <w:t>“</w:t>
            </w:r>
            <w:r w:rsidRPr="00A40540">
              <w:rPr>
                <w:rFonts w:ascii="楷体" w:eastAsia="楷体" w:hAnsi="楷体" w:cs="宋体" w:hint="eastAsia"/>
                <w:kern w:val="0"/>
                <w:sz w:val="28"/>
                <w:szCs w:val="28"/>
              </w:rPr>
              <w:t>以问题为基础、以学生为中心</w:t>
            </w:r>
            <w:r w:rsidRPr="00A40540">
              <w:rPr>
                <w:rFonts w:ascii="楷体" w:eastAsia="楷体" w:hAnsi="楷体" w:cs="宋体"/>
                <w:kern w:val="0"/>
                <w:sz w:val="28"/>
                <w:szCs w:val="28"/>
              </w:rPr>
              <w:t>”</w:t>
            </w:r>
            <w:r w:rsidRPr="00A40540">
              <w:rPr>
                <w:rFonts w:ascii="楷体" w:eastAsia="楷体" w:hAnsi="楷体" w:cs="宋体" w:hint="eastAsia"/>
                <w:kern w:val="0"/>
                <w:sz w:val="28"/>
                <w:szCs w:val="28"/>
              </w:rPr>
              <w:t>。其总体教学思路为：教师</w:t>
            </w:r>
            <w:proofErr w:type="gramStart"/>
            <w:r w:rsidRPr="00A40540">
              <w:rPr>
                <w:rFonts w:ascii="楷体" w:eastAsia="楷体" w:hAnsi="楷体" w:cs="宋体" w:hint="eastAsia"/>
                <w:kern w:val="0"/>
                <w:sz w:val="28"/>
                <w:szCs w:val="28"/>
              </w:rPr>
              <w:t>课前提</w:t>
            </w:r>
            <w:proofErr w:type="gramEnd"/>
            <w:r w:rsidRPr="00A40540">
              <w:rPr>
                <w:rFonts w:ascii="楷体" w:eastAsia="楷体" w:hAnsi="楷体" w:cs="宋体" w:hint="eastAsia"/>
                <w:kern w:val="0"/>
                <w:sz w:val="28"/>
                <w:szCs w:val="28"/>
              </w:rPr>
              <w:t>出问题</w:t>
            </w:r>
            <w:r w:rsidRPr="00A40540">
              <w:rPr>
                <w:rFonts w:ascii="楷体" w:eastAsia="楷体" w:hAnsi="楷体" w:cs="宋体"/>
                <w:kern w:val="0"/>
                <w:sz w:val="28"/>
                <w:szCs w:val="28"/>
              </w:rPr>
              <w:t>——</w:t>
            </w:r>
            <w:r w:rsidRPr="00A40540">
              <w:rPr>
                <w:rFonts w:ascii="楷体" w:eastAsia="楷体" w:hAnsi="楷体" w:cs="宋体" w:hint="eastAsia"/>
                <w:kern w:val="0"/>
                <w:sz w:val="28"/>
                <w:szCs w:val="28"/>
              </w:rPr>
              <w:t>学生查找资料</w:t>
            </w:r>
            <w:r w:rsidRPr="00A40540">
              <w:rPr>
                <w:rFonts w:ascii="楷体" w:eastAsia="楷体" w:hAnsi="楷体" w:cs="宋体"/>
                <w:kern w:val="0"/>
                <w:sz w:val="28"/>
                <w:szCs w:val="28"/>
              </w:rPr>
              <w:t>——</w:t>
            </w:r>
            <w:r w:rsidRPr="00A40540">
              <w:rPr>
                <w:rFonts w:ascii="楷体" w:eastAsia="楷体" w:hAnsi="楷体" w:cs="宋体" w:hint="eastAsia"/>
                <w:kern w:val="0"/>
                <w:sz w:val="28"/>
                <w:szCs w:val="28"/>
              </w:rPr>
              <w:t>分组讨论</w:t>
            </w:r>
            <w:r w:rsidRPr="00A40540">
              <w:rPr>
                <w:rFonts w:ascii="楷体" w:eastAsia="楷体" w:hAnsi="楷体" w:cs="宋体"/>
                <w:kern w:val="0"/>
                <w:sz w:val="28"/>
                <w:szCs w:val="28"/>
              </w:rPr>
              <w:t>——</w:t>
            </w:r>
            <w:r w:rsidRPr="00A40540">
              <w:rPr>
                <w:rFonts w:ascii="楷体" w:eastAsia="楷体" w:hAnsi="楷体" w:cs="宋体" w:hint="eastAsia"/>
                <w:kern w:val="0"/>
                <w:sz w:val="28"/>
                <w:szCs w:val="28"/>
              </w:rPr>
              <w:t>教师总结。PBL教学法可以在学习过程中不断促进学生思考，学生为解决问题需要查阅课外资料，归纳、整理所学的知识与技能，有利培养学生的自主学习精神；改变了</w:t>
            </w:r>
            <w:r w:rsidRPr="00A40540">
              <w:rPr>
                <w:rFonts w:ascii="楷体" w:eastAsia="楷体" w:hAnsi="楷体" w:cs="宋体"/>
                <w:kern w:val="0"/>
                <w:sz w:val="28"/>
                <w:szCs w:val="28"/>
              </w:rPr>
              <w:t>“</w:t>
            </w:r>
            <w:r w:rsidRPr="00A40540">
              <w:rPr>
                <w:rFonts w:ascii="楷体" w:eastAsia="楷体" w:hAnsi="楷体" w:cs="宋体" w:hint="eastAsia"/>
                <w:kern w:val="0"/>
                <w:sz w:val="28"/>
                <w:szCs w:val="28"/>
              </w:rPr>
              <w:t>我讲你听，我做你看</w:t>
            </w:r>
            <w:r w:rsidRPr="00A40540">
              <w:rPr>
                <w:rFonts w:ascii="楷体" w:eastAsia="楷体" w:hAnsi="楷体" w:cs="宋体"/>
                <w:kern w:val="0"/>
                <w:sz w:val="28"/>
                <w:szCs w:val="28"/>
              </w:rPr>
              <w:t>”</w:t>
            </w:r>
            <w:r w:rsidRPr="00A40540">
              <w:rPr>
                <w:rFonts w:ascii="楷体" w:eastAsia="楷体" w:hAnsi="楷体" w:cs="宋体" w:hint="eastAsia"/>
                <w:kern w:val="0"/>
                <w:sz w:val="28"/>
                <w:szCs w:val="28"/>
              </w:rPr>
              <w:t>、</w:t>
            </w:r>
            <w:r w:rsidRPr="00A40540">
              <w:rPr>
                <w:rFonts w:ascii="楷体" w:eastAsia="楷体" w:hAnsi="楷体" w:cs="宋体"/>
                <w:kern w:val="0"/>
                <w:sz w:val="28"/>
                <w:szCs w:val="28"/>
              </w:rPr>
              <w:t>“</w:t>
            </w:r>
            <w:r w:rsidRPr="00A40540">
              <w:rPr>
                <w:rFonts w:ascii="楷体" w:eastAsia="楷体" w:hAnsi="楷体" w:cs="宋体" w:hint="eastAsia"/>
                <w:kern w:val="0"/>
                <w:sz w:val="28"/>
                <w:szCs w:val="28"/>
              </w:rPr>
              <w:t>预习-听课-复习-考试</w:t>
            </w:r>
            <w:r w:rsidRPr="00A40540">
              <w:rPr>
                <w:rFonts w:ascii="楷体" w:eastAsia="楷体" w:hAnsi="楷体" w:cs="宋体"/>
                <w:kern w:val="0"/>
                <w:sz w:val="28"/>
                <w:szCs w:val="28"/>
              </w:rPr>
              <w:t>”</w:t>
            </w:r>
            <w:r w:rsidRPr="00A40540">
              <w:rPr>
                <w:rFonts w:ascii="楷体" w:eastAsia="楷体" w:hAnsi="楷体" w:cs="宋体" w:hint="eastAsia"/>
                <w:kern w:val="0"/>
                <w:sz w:val="28"/>
                <w:szCs w:val="28"/>
              </w:rPr>
              <w:t>四段式教学方法，实现了真正以学生为主体的课堂教学模式，教师在关键时刻起到点拨、支架与教练的作用，成为知识建构的促进者、学科专家、信息的咨询者。而不再是唯一的知识库，这也</w:t>
            </w:r>
            <w:r w:rsidRPr="00A40540">
              <w:rPr>
                <w:rFonts w:ascii="楷体" w:eastAsia="楷体" w:hAnsi="楷体" w:cs="宋体" w:hint="eastAsia"/>
                <w:kern w:val="0"/>
                <w:sz w:val="28"/>
                <w:szCs w:val="28"/>
              </w:rPr>
              <w:lastRenderedPageBreak/>
              <w:t>符合网络信息化时代的学习特点和趋势。本专题旨在介绍PBL教学法的基本理念，及在课堂教学中的具体实施方法，提高高校教师对PBL教学法及其基本理念的认识,让高校教师掌握实施PBL教学法的基本步骤,使老师们有意识地在教学实践中尝试使用PBL教学法，促进教学创新。</w:t>
            </w:r>
            <w:r w:rsidRPr="00A40540">
              <w:rPr>
                <w:rFonts w:ascii="宋体" w:eastAsia="楷体" w:hAnsi="宋体" w:cs="宋体"/>
                <w:kern w:val="0"/>
                <w:sz w:val="28"/>
                <w:szCs w:val="28"/>
              </w:rPr>
              <w:t> </w:t>
            </w:r>
          </w:p>
          <w:p w:rsidR="00A40540" w:rsidRPr="00A40540" w:rsidRDefault="00A40540" w:rsidP="00A62635">
            <w:pPr>
              <w:widowControl/>
              <w:spacing w:line="520" w:lineRule="exact"/>
              <w:ind w:firstLineChars="200" w:firstLine="560"/>
              <w:jc w:val="left"/>
              <w:rPr>
                <w:rFonts w:ascii="楷体" w:eastAsia="楷体" w:hAnsi="楷体" w:cs="宋体"/>
                <w:kern w:val="0"/>
                <w:sz w:val="28"/>
                <w:szCs w:val="28"/>
              </w:rPr>
            </w:pPr>
            <w:r w:rsidRPr="00A40540">
              <w:rPr>
                <w:rFonts w:ascii="楷体" w:eastAsia="楷体" w:hAnsi="楷体" w:cs="宋体" w:hint="eastAsia"/>
                <w:kern w:val="0"/>
                <w:sz w:val="28"/>
                <w:szCs w:val="28"/>
              </w:rPr>
              <w:t>（二）主讲人</w:t>
            </w:r>
          </w:p>
          <w:p w:rsidR="00A40540" w:rsidRPr="00A40540" w:rsidRDefault="00A40540" w:rsidP="00A40540">
            <w:pPr>
              <w:widowControl/>
              <w:spacing w:line="520" w:lineRule="exact"/>
              <w:ind w:firstLineChars="300" w:firstLine="840"/>
              <w:jc w:val="left"/>
              <w:rPr>
                <w:rFonts w:ascii="楷体" w:eastAsia="楷体" w:hAnsi="楷体" w:cs="宋体"/>
                <w:kern w:val="0"/>
                <w:sz w:val="28"/>
                <w:szCs w:val="28"/>
              </w:rPr>
            </w:pPr>
            <w:r w:rsidRPr="00A40540">
              <w:rPr>
                <w:rFonts w:ascii="楷体" w:eastAsia="楷体" w:hAnsi="楷体" w:cs="宋体" w:hint="eastAsia"/>
                <w:kern w:val="0"/>
                <w:sz w:val="28"/>
                <w:szCs w:val="28"/>
              </w:rPr>
              <w:t>本研修班吴福喜教授主讲。</w:t>
            </w:r>
          </w:p>
          <w:p w:rsidR="00A40540" w:rsidRPr="00A40540" w:rsidRDefault="00A40540" w:rsidP="00A62635">
            <w:pPr>
              <w:widowControl/>
              <w:spacing w:line="520" w:lineRule="exact"/>
              <w:ind w:firstLineChars="300" w:firstLine="843"/>
              <w:jc w:val="left"/>
              <w:rPr>
                <w:rFonts w:ascii="楷体" w:eastAsia="楷体" w:hAnsi="楷体" w:cs="宋体"/>
                <w:b/>
                <w:kern w:val="0"/>
                <w:sz w:val="28"/>
                <w:szCs w:val="28"/>
              </w:rPr>
            </w:pPr>
            <w:r w:rsidRPr="00A40540">
              <w:rPr>
                <w:rFonts w:ascii="楷体" w:eastAsia="楷体" w:hAnsi="楷体" w:cs="宋体" w:hint="eastAsia"/>
                <w:b/>
                <w:kern w:val="0"/>
                <w:sz w:val="28"/>
                <w:szCs w:val="28"/>
              </w:rPr>
              <w:t>三、</w:t>
            </w:r>
            <w:r w:rsidRPr="00A40540">
              <w:rPr>
                <w:rFonts w:ascii="Times New Roman" w:eastAsia="楷体" w:hAnsi="Times New Roman" w:cs="Times New Roman"/>
                <w:b/>
                <w:kern w:val="0"/>
                <w:sz w:val="28"/>
                <w:szCs w:val="28"/>
              </w:rPr>
              <w:t>   </w:t>
            </w:r>
            <w:r w:rsidRPr="00A62635">
              <w:rPr>
                <w:rFonts w:ascii="Times New Roman" w:eastAsia="楷体" w:hAnsi="Times New Roman" w:cs="Times New Roman"/>
                <w:b/>
                <w:kern w:val="0"/>
                <w:sz w:val="28"/>
                <w:szCs w:val="28"/>
              </w:rPr>
              <w:t> </w:t>
            </w:r>
            <w:r w:rsidRPr="00A40540">
              <w:rPr>
                <w:rFonts w:ascii="楷体" w:eastAsia="楷体" w:hAnsi="楷体" w:cs="宋体" w:hint="eastAsia"/>
                <w:b/>
                <w:kern w:val="0"/>
                <w:sz w:val="28"/>
                <w:szCs w:val="28"/>
              </w:rPr>
              <w:t>培训时间和地点</w:t>
            </w:r>
          </w:p>
          <w:p w:rsidR="00A40540" w:rsidRPr="00A40540" w:rsidRDefault="00A40540" w:rsidP="00A40540">
            <w:pPr>
              <w:widowControl/>
              <w:spacing w:line="520" w:lineRule="exact"/>
              <w:jc w:val="left"/>
              <w:rPr>
                <w:rFonts w:ascii="楷体" w:eastAsia="楷体" w:hAnsi="楷体" w:cs="宋体"/>
                <w:kern w:val="0"/>
                <w:sz w:val="28"/>
                <w:szCs w:val="28"/>
              </w:rPr>
            </w:pPr>
            <w:r w:rsidRPr="00A40540">
              <w:rPr>
                <w:rFonts w:ascii="楷体" w:eastAsia="楷体" w:hAnsi="宋体" w:cs="宋体" w:hint="eastAsia"/>
                <w:kern w:val="0"/>
                <w:sz w:val="28"/>
                <w:szCs w:val="28"/>
              </w:rPr>
              <w:t>  </w:t>
            </w:r>
            <w:r w:rsidR="00C84BAC">
              <w:rPr>
                <w:rFonts w:ascii="楷体" w:eastAsia="楷体" w:hAnsi="宋体" w:cs="宋体" w:hint="eastAsia"/>
                <w:kern w:val="0"/>
                <w:sz w:val="28"/>
                <w:szCs w:val="28"/>
              </w:rPr>
              <w:t xml:space="preserve"> </w:t>
            </w:r>
            <w:r w:rsidRPr="00A40540">
              <w:rPr>
                <w:rFonts w:ascii="楷体" w:eastAsia="楷体" w:hAnsi="楷体" w:cs="宋体" w:hint="eastAsia"/>
                <w:kern w:val="0"/>
                <w:sz w:val="28"/>
                <w:szCs w:val="28"/>
              </w:rPr>
              <w:t>（一）培训时间：2016年12月9日至12月10日</w:t>
            </w:r>
            <w:r w:rsidRPr="00A40540">
              <w:rPr>
                <w:rFonts w:ascii="Verdana" w:eastAsia="楷体" w:hAnsi="Verdana" w:cs="宋体"/>
                <w:kern w:val="0"/>
                <w:sz w:val="28"/>
                <w:szCs w:val="28"/>
              </w:rPr>
              <w:t> </w:t>
            </w:r>
            <w:r w:rsidRPr="00A40540">
              <w:rPr>
                <w:rFonts w:ascii="楷体" w:eastAsia="楷体" w:hAnsi="楷体" w:cs="宋体" w:hint="eastAsia"/>
                <w:kern w:val="0"/>
                <w:sz w:val="28"/>
                <w:szCs w:val="28"/>
              </w:rPr>
              <w:br/>
            </w:r>
            <w:proofErr w:type="gramStart"/>
            <w:r w:rsidRPr="00A40540">
              <w:rPr>
                <w:rFonts w:ascii="楷体" w:eastAsia="楷体" w:hAnsi="楷体" w:cs="宋体" w:hint="eastAsia"/>
                <w:kern w:val="0"/>
                <w:sz w:val="28"/>
                <w:szCs w:val="28"/>
              </w:rPr>
              <w:t xml:space="preserve">　　　　　　　　　</w:t>
            </w:r>
            <w:proofErr w:type="gramEnd"/>
            <w:r>
              <w:rPr>
                <w:rFonts w:ascii="楷体" w:eastAsia="楷体" w:hAnsi="楷体" w:cs="宋体" w:hint="eastAsia"/>
                <w:kern w:val="0"/>
                <w:sz w:val="28"/>
                <w:szCs w:val="28"/>
              </w:rPr>
              <w:t xml:space="preserve">      </w:t>
            </w:r>
            <w:r w:rsidRPr="00A40540">
              <w:rPr>
                <w:rFonts w:ascii="楷体" w:eastAsia="楷体" w:hAnsi="楷体" w:cs="宋体" w:hint="eastAsia"/>
                <w:kern w:val="0"/>
                <w:sz w:val="28"/>
                <w:szCs w:val="28"/>
              </w:rPr>
              <w:t>上午8:50-12:00</w:t>
            </w:r>
            <w:r w:rsidRPr="00A40540">
              <w:rPr>
                <w:rFonts w:ascii="Verdana" w:eastAsia="楷体" w:hAnsi="Verdana" w:cs="宋体"/>
                <w:kern w:val="0"/>
                <w:sz w:val="28"/>
                <w:szCs w:val="28"/>
              </w:rPr>
              <w:t>   </w:t>
            </w:r>
            <w:r w:rsidRPr="00A40540">
              <w:rPr>
                <w:rFonts w:ascii="楷体" w:eastAsia="楷体" w:hAnsi="楷体" w:cs="宋体" w:hint="eastAsia"/>
                <w:kern w:val="0"/>
                <w:sz w:val="28"/>
                <w:szCs w:val="28"/>
              </w:rPr>
              <w:t>下午2:00-5:00</w:t>
            </w:r>
            <w:r w:rsidRPr="00A40540">
              <w:rPr>
                <w:rFonts w:ascii="Verdana" w:eastAsia="楷体" w:hAnsi="Verdana" w:cs="宋体"/>
                <w:kern w:val="0"/>
                <w:sz w:val="28"/>
                <w:szCs w:val="28"/>
              </w:rPr>
              <w:t> </w:t>
            </w:r>
            <w:r w:rsidRPr="00A40540">
              <w:rPr>
                <w:rFonts w:ascii="楷体" w:eastAsia="楷体" w:hAnsi="楷体" w:cs="宋体" w:hint="eastAsia"/>
                <w:kern w:val="0"/>
                <w:sz w:val="28"/>
                <w:szCs w:val="28"/>
              </w:rPr>
              <w:br/>
            </w:r>
            <w:r w:rsidRPr="00A40540">
              <w:rPr>
                <w:rFonts w:ascii="楷体" w:eastAsia="楷体" w:hAnsi="宋体" w:cs="宋体" w:hint="eastAsia"/>
                <w:kern w:val="0"/>
                <w:sz w:val="28"/>
                <w:szCs w:val="28"/>
              </w:rPr>
              <w:t> </w:t>
            </w:r>
            <w:r w:rsidR="00C84BAC">
              <w:rPr>
                <w:rFonts w:ascii="楷体" w:eastAsia="楷体" w:hAnsi="宋体" w:cs="宋体" w:hint="eastAsia"/>
                <w:kern w:val="0"/>
                <w:sz w:val="28"/>
                <w:szCs w:val="28"/>
              </w:rPr>
              <w:t xml:space="preserve"> </w:t>
            </w:r>
            <w:r w:rsidRPr="00A40540">
              <w:rPr>
                <w:rFonts w:ascii="楷体" w:eastAsia="楷体" w:hAnsi="宋体" w:cs="宋体" w:hint="eastAsia"/>
                <w:kern w:val="0"/>
                <w:sz w:val="28"/>
                <w:szCs w:val="28"/>
              </w:rPr>
              <w:t> </w:t>
            </w:r>
            <w:r w:rsidRPr="00A40540">
              <w:rPr>
                <w:rFonts w:ascii="楷体" w:eastAsia="楷体" w:hAnsi="楷体" w:cs="宋体" w:hint="eastAsia"/>
                <w:kern w:val="0"/>
                <w:sz w:val="28"/>
                <w:szCs w:val="28"/>
              </w:rPr>
              <w:t>（二）培训地点：集中培训会场设在长春市高新区卓越大街399号吉林师范大学长春校区，文体馆二</w:t>
            </w:r>
            <w:proofErr w:type="gramStart"/>
            <w:r w:rsidRPr="00A40540">
              <w:rPr>
                <w:rFonts w:ascii="楷体" w:eastAsia="楷体" w:hAnsi="楷体" w:cs="宋体" w:hint="eastAsia"/>
                <w:kern w:val="0"/>
                <w:sz w:val="28"/>
                <w:szCs w:val="28"/>
              </w:rPr>
              <w:t>楼培训</w:t>
            </w:r>
            <w:proofErr w:type="gramEnd"/>
            <w:r w:rsidRPr="00A40540">
              <w:rPr>
                <w:rFonts w:ascii="楷体" w:eastAsia="楷体" w:hAnsi="楷体" w:cs="宋体" w:hint="eastAsia"/>
                <w:kern w:val="0"/>
                <w:sz w:val="28"/>
                <w:szCs w:val="28"/>
              </w:rPr>
              <w:t>教室。</w:t>
            </w:r>
          </w:p>
          <w:p w:rsidR="00A40540" w:rsidRPr="00A40540" w:rsidRDefault="00A40540" w:rsidP="00A40540">
            <w:pPr>
              <w:widowControl/>
              <w:spacing w:line="520" w:lineRule="exact"/>
              <w:ind w:left="640"/>
              <w:jc w:val="left"/>
              <w:rPr>
                <w:rFonts w:ascii="楷体" w:eastAsia="楷体" w:hAnsi="楷体" w:cs="宋体"/>
                <w:b/>
                <w:kern w:val="0"/>
                <w:sz w:val="28"/>
                <w:szCs w:val="28"/>
              </w:rPr>
            </w:pPr>
            <w:r w:rsidRPr="00A40540">
              <w:rPr>
                <w:rFonts w:ascii="楷体" w:eastAsia="楷体" w:hAnsi="楷体" w:cs="宋体" w:hint="eastAsia"/>
                <w:b/>
                <w:kern w:val="0"/>
                <w:sz w:val="28"/>
                <w:szCs w:val="28"/>
              </w:rPr>
              <w:t>四、报名方式</w:t>
            </w:r>
          </w:p>
          <w:p w:rsidR="00A40540" w:rsidRPr="00A40540" w:rsidRDefault="00A40540" w:rsidP="001B4BB8">
            <w:pPr>
              <w:widowControl/>
              <w:spacing w:line="520" w:lineRule="exact"/>
              <w:ind w:firstLineChars="200" w:firstLine="560"/>
              <w:jc w:val="left"/>
              <w:rPr>
                <w:rFonts w:ascii="楷体" w:eastAsia="楷体" w:hAnsi="楷体" w:cs="宋体"/>
                <w:kern w:val="0"/>
                <w:sz w:val="28"/>
                <w:szCs w:val="28"/>
              </w:rPr>
            </w:pPr>
            <w:r w:rsidRPr="00A40540">
              <w:rPr>
                <w:rFonts w:ascii="楷体" w:eastAsia="楷体" w:hAnsi="楷体" w:cs="宋体" w:hint="eastAsia"/>
                <w:kern w:val="0"/>
                <w:sz w:val="28"/>
                <w:szCs w:val="28"/>
              </w:rPr>
              <w:t>由于此次集中培训授课教师是来长春授课，原则上鼓励各高校推荐教师到高师培训中心参会学习，</w:t>
            </w:r>
            <w:r w:rsidRPr="00A40540">
              <w:rPr>
                <w:rFonts w:ascii="Verdana" w:eastAsia="楷体" w:hAnsi="Verdana" w:cs="宋体"/>
                <w:kern w:val="0"/>
                <w:sz w:val="28"/>
                <w:szCs w:val="28"/>
              </w:rPr>
              <w:t> </w:t>
            </w:r>
            <w:r w:rsidRPr="00A40540">
              <w:rPr>
                <w:rFonts w:ascii="楷体" w:eastAsia="楷体" w:hAnsi="楷体" w:cs="宋体" w:hint="eastAsia"/>
                <w:kern w:val="0"/>
                <w:sz w:val="28"/>
                <w:szCs w:val="28"/>
              </w:rPr>
              <w:t>拟参会人员经学校有关部门同意后，请首先登陆</w:t>
            </w:r>
            <w:hyperlink r:id="rId4" w:anchor="printa" w:history="1">
              <w:r w:rsidR="001B4BB8" w:rsidRPr="001B4BB8">
                <w:rPr>
                  <w:rStyle w:val="a6"/>
                  <w:rFonts w:ascii="楷体" w:eastAsia="楷体" w:hAnsi="楷体" w:cs="宋体"/>
                  <w:kern w:val="0"/>
                  <w:sz w:val="28"/>
                  <w:szCs w:val="28"/>
                </w:rPr>
                <w:t>http://www.enetedu.com/Course/CourseDetails?id=932#printa</w:t>
              </w:r>
            </w:hyperlink>
            <w:r w:rsidRPr="00A40540">
              <w:rPr>
                <w:rFonts w:ascii="楷体" w:eastAsia="楷体" w:hAnsi="楷体" w:cs="宋体" w:hint="eastAsia"/>
                <w:kern w:val="0"/>
                <w:sz w:val="28"/>
                <w:szCs w:val="28"/>
              </w:rPr>
              <w:t>提前报名，请在12月9号早上8:30到指定培训地点进行学习。开设分会场的学校也可派教师到现场参会学习。</w:t>
            </w:r>
            <w:r w:rsidRPr="00A40540">
              <w:rPr>
                <w:rFonts w:ascii="Verdana" w:eastAsia="楷体" w:hAnsi="Verdana" w:cs="宋体"/>
                <w:kern w:val="0"/>
                <w:sz w:val="28"/>
                <w:szCs w:val="28"/>
              </w:rPr>
              <w:t> </w:t>
            </w:r>
            <w:r w:rsidRPr="00A40540">
              <w:rPr>
                <w:rFonts w:ascii="楷体" w:eastAsia="楷体" w:hAnsi="楷体" w:cs="宋体" w:hint="eastAsia"/>
                <w:kern w:val="0"/>
                <w:sz w:val="28"/>
                <w:szCs w:val="28"/>
              </w:rPr>
              <w:br/>
              <w:t xml:space="preserve">　　</w:t>
            </w:r>
            <w:r w:rsidRPr="00A40540">
              <w:rPr>
                <w:rFonts w:ascii="楷体" w:eastAsia="楷体" w:hAnsi="楷体" w:cs="宋体" w:hint="eastAsia"/>
                <w:b/>
                <w:kern w:val="0"/>
                <w:sz w:val="28"/>
                <w:szCs w:val="28"/>
              </w:rPr>
              <w:t>五、培训费用</w:t>
            </w:r>
            <w:r w:rsidRPr="00A40540">
              <w:rPr>
                <w:rFonts w:ascii="Verdana" w:eastAsia="楷体" w:hAnsi="Verdana" w:cs="宋体"/>
                <w:b/>
                <w:kern w:val="0"/>
                <w:sz w:val="28"/>
                <w:szCs w:val="28"/>
              </w:rPr>
              <w:t> </w:t>
            </w:r>
            <w:bookmarkStart w:id="0" w:name="_GoBack"/>
            <w:bookmarkEnd w:id="0"/>
            <w:r w:rsidRPr="00A40540">
              <w:rPr>
                <w:rFonts w:ascii="楷体" w:eastAsia="楷体" w:hAnsi="楷体" w:cs="宋体" w:hint="eastAsia"/>
                <w:b/>
                <w:kern w:val="0"/>
                <w:sz w:val="28"/>
                <w:szCs w:val="28"/>
              </w:rPr>
              <w:br/>
            </w:r>
            <w:r w:rsidRPr="00A40540">
              <w:rPr>
                <w:rFonts w:ascii="楷体" w:eastAsia="楷体" w:hAnsi="楷体" w:cs="宋体" w:hint="eastAsia"/>
                <w:kern w:val="0"/>
                <w:sz w:val="28"/>
                <w:szCs w:val="28"/>
              </w:rPr>
              <w:t xml:space="preserve">　　1、教育部网培中心收取培训费600元/人。缴费方式为直接POS机刷卡、</w:t>
            </w:r>
            <w:proofErr w:type="gramStart"/>
            <w:r w:rsidRPr="00A40540">
              <w:rPr>
                <w:rFonts w:ascii="楷体" w:eastAsia="楷体" w:hAnsi="楷体" w:cs="宋体" w:hint="eastAsia"/>
                <w:kern w:val="0"/>
                <w:sz w:val="28"/>
                <w:szCs w:val="28"/>
              </w:rPr>
              <w:t>网银支付</w:t>
            </w:r>
            <w:proofErr w:type="gramEnd"/>
            <w:r w:rsidRPr="00A40540">
              <w:rPr>
                <w:rFonts w:ascii="楷体" w:eastAsia="楷体" w:hAnsi="楷体" w:cs="宋体" w:hint="eastAsia"/>
                <w:kern w:val="0"/>
                <w:sz w:val="28"/>
                <w:szCs w:val="28"/>
              </w:rPr>
              <w:t>或汇款到教育部全国高校教师网络培训中心。教育部全国高校教师网络培训中心的运营依托单位是北京畅想数字音像科技股份有限公司,培训收费发票由北京畅想数字音像科技股份有限公司开具。</w:t>
            </w:r>
            <w:r w:rsidRPr="00A40540">
              <w:rPr>
                <w:rFonts w:ascii="Verdana" w:eastAsia="楷体" w:hAnsi="Verdana" w:cs="宋体"/>
                <w:kern w:val="0"/>
                <w:sz w:val="28"/>
                <w:szCs w:val="28"/>
              </w:rPr>
              <w:t> </w:t>
            </w:r>
            <w:r w:rsidRPr="00A40540">
              <w:rPr>
                <w:rFonts w:ascii="楷体" w:eastAsia="楷体" w:hAnsi="楷体" w:cs="宋体" w:hint="eastAsia"/>
                <w:kern w:val="0"/>
                <w:sz w:val="28"/>
                <w:szCs w:val="28"/>
              </w:rPr>
              <w:br/>
              <w:t xml:space="preserve">　　2、各高校要积极优先推荐中青年教师参会，原则上鼓励有条件</w:t>
            </w:r>
            <w:r w:rsidRPr="00A40540">
              <w:rPr>
                <w:rFonts w:ascii="楷体" w:eastAsia="楷体" w:hAnsi="楷体" w:cs="宋体" w:hint="eastAsia"/>
                <w:kern w:val="0"/>
                <w:sz w:val="28"/>
                <w:szCs w:val="28"/>
              </w:rPr>
              <w:lastRenderedPageBreak/>
              <w:t>的各高校开设分会场对全校教师开放。</w:t>
            </w:r>
            <w:r w:rsidRPr="00A40540">
              <w:rPr>
                <w:rFonts w:ascii="Verdana" w:eastAsia="楷体" w:hAnsi="Verdana" w:cs="宋体"/>
                <w:kern w:val="0"/>
                <w:sz w:val="28"/>
                <w:szCs w:val="28"/>
              </w:rPr>
              <w:t> </w:t>
            </w:r>
            <w:r w:rsidRPr="00A40540">
              <w:rPr>
                <w:rFonts w:ascii="楷体" w:eastAsia="楷体" w:hAnsi="楷体" w:cs="宋体" w:hint="eastAsia"/>
                <w:kern w:val="0"/>
                <w:sz w:val="28"/>
                <w:szCs w:val="28"/>
              </w:rPr>
              <w:br/>
              <w:t xml:space="preserve">　</w:t>
            </w:r>
            <w:r w:rsidRPr="00A40540">
              <w:rPr>
                <w:rFonts w:ascii="楷体" w:eastAsia="楷体" w:hAnsi="楷体" w:cs="宋体" w:hint="eastAsia"/>
                <w:b/>
                <w:kern w:val="0"/>
                <w:sz w:val="28"/>
                <w:szCs w:val="28"/>
              </w:rPr>
              <w:t xml:space="preserve">　六、考核和证书</w:t>
            </w:r>
            <w:r w:rsidRPr="00A40540">
              <w:rPr>
                <w:rFonts w:ascii="Verdana" w:eastAsia="楷体" w:hAnsi="Verdana" w:cs="宋体"/>
                <w:b/>
                <w:kern w:val="0"/>
                <w:sz w:val="28"/>
                <w:szCs w:val="28"/>
              </w:rPr>
              <w:t> </w:t>
            </w:r>
            <w:r w:rsidRPr="00A40540">
              <w:rPr>
                <w:rFonts w:ascii="楷体" w:eastAsia="楷体" w:hAnsi="楷体" w:cs="宋体" w:hint="eastAsia"/>
                <w:kern w:val="0"/>
                <w:sz w:val="28"/>
                <w:szCs w:val="28"/>
              </w:rPr>
              <w:br/>
              <w:t xml:space="preserve">　　1.参加教师要认真遵守培训时间。</w:t>
            </w:r>
            <w:r w:rsidRPr="00A40540">
              <w:rPr>
                <w:rFonts w:ascii="Verdana" w:eastAsia="楷体" w:hAnsi="Verdana" w:cs="宋体"/>
                <w:kern w:val="0"/>
                <w:sz w:val="28"/>
                <w:szCs w:val="28"/>
              </w:rPr>
              <w:t> </w:t>
            </w:r>
            <w:r w:rsidRPr="00A40540">
              <w:rPr>
                <w:rFonts w:ascii="楷体" w:eastAsia="楷体" w:hAnsi="楷体" w:cs="宋体" w:hint="eastAsia"/>
                <w:kern w:val="0"/>
                <w:sz w:val="28"/>
                <w:szCs w:val="28"/>
              </w:rPr>
              <w:br/>
              <w:t xml:space="preserve">　　2.对经学校有关部门推荐参加培训的教师，考评合格后由全国高校教师网络培训中心颁发培训结业证书。对参训达到一定标准的教师，可获得教育部高等教育司和教师工作司共同签发的“高等学校骨干教师培训证书”，具体标准</w:t>
            </w:r>
            <w:proofErr w:type="gramStart"/>
            <w:r w:rsidRPr="00A40540">
              <w:rPr>
                <w:rFonts w:ascii="楷体" w:eastAsia="楷体" w:hAnsi="楷体" w:cs="宋体" w:hint="eastAsia"/>
                <w:kern w:val="0"/>
                <w:sz w:val="28"/>
                <w:szCs w:val="28"/>
              </w:rPr>
              <w:t>参见网培</w:t>
            </w:r>
            <w:proofErr w:type="gramEnd"/>
            <w:r w:rsidRPr="00A40540">
              <w:rPr>
                <w:rFonts w:ascii="楷体" w:eastAsia="楷体" w:hAnsi="楷体" w:cs="宋体" w:hint="eastAsia"/>
                <w:kern w:val="0"/>
                <w:sz w:val="28"/>
                <w:szCs w:val="28"/>
              </w:rPr>
              <w:t>中心发布的《高校教师网络培训证书管理暂行办法》。对参加上述各类培训并获得证书的教师，所在学校应承认其接受培训的经历，计入继续教育学时。</w:t>
            </w:r>
            <w:r w:rsidRPr="00A40540">
              <w:rPr>
                <w:rFonts w:ascii="Verdana" w:eastAsia="楷体" w:hAnsi="Verdana" w:cs="宋体"/>
                <w:kern w:val="0"/>
                <w:sz w:val="28"/>
                <w:szCs w:val="28"/>
              </w:rPr>
              <w:t> </w:t>
            </w:r>
          </w:p>
          <w:p w:rsidR="00A40540" w:rsidRPr="00A40540" w:rsidRDefault="00A40540" w:rsidP="00A40540">
            <w:pPr>
              <w:widowControl/>
              <w:spacing w:line="520" w:lineRule="exact"/>
              <w:ind w:firstLine="480"/>
              <w:jc w:val="left"/>
              <w:rPr>
                <w:rFonts w:ascii="楷体" w:eastAsia="楷体" w:hAnsi="楷体" w:cs="宋体"/>
                <w:kern w:val="0"/>
                <w:sz w:val="28"/>
                <w:szCs w:val="28"/>
              </w:rPr>
            </w:pPr>
            <w:r w:rsidRPr="00A40540">
              <w:rPr>
                <w:rFonts w:ascii="楷体" w:eastAsia="楷体" w:hAnsi="楷体" w:cs="宋体" w:hint="eastAsia"/>
                <w:b/>
                <w:kern w:val="0"/>
                <w:sz w:val="28"/>
                <w:szCs w:val="28"/>
              </w:rPr>
              <w:t>七、联系人</w:t>
            </w:r>
            <w:r w:rsidRPr="00A40540">
              <w:rPr>
                <w:rFonts w:ascii="Verdana" w:eastAsia="楷体" w:hAnsi="Verdana" w:cs="宋体"/>
                <w:b/>
                <w:kern w:val="0"/>
                <w:sz w:val="28"/>
                <w:szCs w:val="28"/>
              </w:rPr>
              <w:t> </w:t>
            </w:r>
            <w:r w:rsidRPr="00A40540">
              <w:rPr>
                <w:rFonts w:ascii="楷体" w:eastAsia="楷体" w:hAnsi="楷体" w:cs="宋体" w:hint="eastAsia"/>
                <w:b/>
                <w:kern w:val="0"/>
                <w:sz w:val="28"/>
                <w:szCs w:val="28"/>
              </w:rPr>
              <w:br/>
            </w:r>
            <w:r w:rsidRPr="00A40540">
              <w:rPr>
                <w:rFonts w:ascii="楷体" w:eastAsia="楷体" w:hAnsi="楷体" w:cs="宋体" w:hint="eastAsia"/>
                <w:kern w:val="0"/>
                <w:sz w:val="28"/>
                <w:szCs w:val="28"/>
              </w:rPr>
              <w:t xml:space="preserve">　　省高师培训中心：赵老师0431-81765703</w:t>
            </w:r>
            <w:r w:rsidRPr="00A40540">
              <w:rPr>
                <w:rFonts w:ascii="Verdana" w:eastAsia="楷体" w:hAnsi="Verdana" w:cs="宋体"/>
                <w:kern w:val="0"/>
                <w:sz w:val="28"/>
                <w:szCs w:val="28"/>
              </w:rPr>
              <w:t>  </w:t>
            </w:r>
            <w:r w:rsidRPr="00A40540">
              <w:rPr>
                <w:rFonts w:ascii="楷体" w:eastAsia="楷体" w:hAnsi="楷体" w:cs="宋体" w:hint="eastAsia"/>
                <w:kern w:val="0"/>
                <w:sz w:val="28"/>
                <w:szCs w:val="28"/>
              </w:rPr>
              <w:t>18243071223</w:t>
            </w:r>
            <w:r w:rsidRPr="00A40540">
              <w:rPr>
                <w:rFonts w:ascii="Verdana" w:eastAsia="楷体" w:hAnsi="Verdana" w:cs="宋体"/>
                <w:kern w:val="0"/>
                <w:sz w:val="28"/>
                <w:szCs w:val="28"/>
              </w:rPr>
              <w:t> </w:t>
            </w:r>
          </w:p>
          <w:p w:rsidR="00A40540" w:rsidRPr="00A40540" w:rsidRDefault="00A62635" w:rsidP="00A40540">
            <w:pPr>
              <w:widowControl/>
              <w:spacing w:line="520" w:lineRule="exact"/>
              <w:jc w:val="left"/>
              <w:rPr>
                <w:rFonts w:ascii="楷体" w:eastAsia="楷体" w:hAnsi="楷体" w:cs="宋体"/>
                <w:kern w:val="0"/>
                <w:sz w:val="28"/>
                <w:szCs w:val="28"/>
              </w:rPr>
            </w:pPr>
            <w:r>
              <w:rPr>
                <w:rFonts w:ascii="楷体" w:eastAsia="楷体" w:hAnsi="宋体" w:cs="宋体" w:hint="eastAsia"/>
                <w:kern w:val="0"/>
                <w:sz w:val="28"/>
                <w:szCs w:val="28"/>
              </w:rPr>
              <w:t>  </w:t>
            </w:r>
            <w:r w:rsidR="00A40540" w:rsidRPr="00A40540">
              <w:rPr>
                <w:rFonts w:ascii="楷体" w:eastAsia="楷体" w:hAnsi="楷体" w:cs="宋体" w:hint="eastAsia"/>
                <w:kern w:val="0"/>
                <w:sz w:val="28"/>
                <w:szCs w:val="28"/>
              </w:rPr>
              <w:t>教育部网络培训中心吉林省驻省代表：孙老师18643067406</w:t>
            </w:r>
          </w:p>
          <w:p w:rsidR="00A40540" w:rsidRDefault="00A40540" w:rsidP="00A40540">
            <w:pPr>
              <w:widowControl/>
              <w:spacing w:line="520" w:lineRule="exact"/>
              <w:jc w:val="left"/>
              <w:rPr>
                <w:rFonts w:ascii="Verdana" w:eastAsia="楷体" w:hAnsi="Verdana" w:cs="宋体"/>
                <w:kern w:val="0"/>
                <w:sz w:val="28"/>
                <w:szCs w:val="28"/>
              </w:rPr>
            </w:pPr>
            <w:r w:rsidRPr="00A40540">
              <w:rPr>
                <w:rFonts w:ascii="Verdana" w:eastAsia="楷体" w:hAnsi="Verdana" w:cs="宋体"/>
                <w:kern w:val="0"/>
                <w:sz w:val="28"/>
                <w:szCs w:val="28"/>
              </w:rPr>
              <w:t> </w:t>
            </w:r>
          </w:p>
          <w:p w:rsidR="00A62635" w:rsidRPr="00A40540" w:rsidRDefault="00A62635" w:rsidP="00A40540">
            <w:pPr>
              <w:widowControl/>
              <w:spacing w:line="520" w:lineRule="exact"/>
              <w:jc w:val="left"/>
              <w:rPr>
                <w:rFonts w:ascii="楷体" w:eastAsia="楷体" w:hAnsi="楷体" w:cs="宋体"/>
                <w:kern w:val="0"/>
                <w:sz w:val="28"/>
                <w:szCs w:val="28"/>
              </w:rPr>
            </w:pPr>
          </w:p>
          <w:p w:rsidR="00A40540" w:rsidRPr="00A40540" w:rsidRDefault="00A40540" w:rsidP="00353612">
            <w:pPr>
              <w:widowControl/>
              <w:spacing w:line="520" w:lineRule="exact"/>
              <w:jc w:val="left"/>
              <w:rPr>
                <w:rFonts w:ascii="楷体" w:eastAsia="楷体" w:hAnsi="楷体" w:cs="宋体"/>
                <w:kern w:val="0"/>
                <w:sz w:val="28"/>
                <w:szCs w:val="28"/>
              </w:rPr>
            </w:pPr>
            <w:r w:rsidRPr="00A40540">
              <w:rPr>
                <w:rFonts w:ascii="Verdana" w:eastAsia="楷体" w:hAnsi="Verdana" w:cs="宋体"/>
                <w:kern w:val="0"/>
                <w:sz w:val="28"/>
                <w:szCs w:val="28"/>
              </w:rPr>
              <w:t>                                      </w:t>
            </w:r>
            <w:r w:rsidRPr="00A40540">
              <w:rPr>
                <w:rFonts w:ascii="楷体" w:eastAsia="楷体" w:hAnsi="楷体" w:cs="宋体" w:hint="eastAsia"/>
                <w:kern w:val="0"/>
                <w:sz w:val="28"/>
                <w:szCs w:val="28"/>
              </w:rPr>
              <w:t>吉林省高等学校师资培训中心</w:t>
            </w:r>
            <w:r w:rsidRPr="00A40540">
              <w:rPr>
                <w:rFonts w:ascii="Verdana" w:eastAsia="楷体" w:hAnsi="Verdana" w:cs="宋体"/>
                <w:kern w:val="0"/>
                <w:sz w:val="28"/>
                <w:szCs w:val="28"/>
              </w:rPr>
              <w:t> </w:t>
            </w:r>
            <w:r w:rsidRPr="00A40540">
              <w:rPr>
                <w:rFonts w:ascii="楷体" w:eastAsia="楷体" w:hAnsi="楷体" w:cs="宋体" w:hint="eastAsia"/>
                <w:kern w:val="0"/>
                <w:sz w:val="28"/>
                <w:szCs w:val="28"/>
              </w:rPr>
              <w:br/>
            </w:r>
            <w:r w:rsidRPr="00A40540">
              <w:rPr>
                <w:rFonts w:ascii="Verdana" w:eastAsia="楷体" w:hAnsi="Verdana" w:cs="宋体"/>
                <w:kern w:val="0"/>
                <w:sz w:val="28"/>
                <w:szCs w:val="28"/>
              </w:rPr>
              <w:t>                                                       </w:t>
            </w:r>
            <w:r w:rsidRPr="00A40540">
              <w:rPr>
                <w:rFonts w:ascii="楷体" w:eastAsia="楷体" w:hAnsi="楷体" w:cs="宋体" w:hint="eastAsia"/>
                <w:kern w:val="0"/>
                <w:sz w:val="28"/>
                <w:szCs w:val="28"/>
              </w:rPr>
              <w:t>2016年1</w:t>
            </w:r>
            <w:r w:rsidR="00D52FAB">
              <w:rPr>
                <w:rFonts w:ascii="楷体" w:eastAsia="楷体" w:hAnsi="楷体" w:cs="宋体" w:hint="eastAsia"/>
                <w:kern w:val="0"/>
                <w:sz w:val="28"/>
                <w:szCs w:val="28"/>
              </w:rPr>
              <w:t>1</w:t>
            </w:r>
            <w:r w:rsidRPr="00A40540">
              <w:rPr>
                <w:rFonts w:ascii="楷体" w:eastAsia="楷体" w:hAnsi="楷体" w:cs="宋体" w:hint="eastAsia"/>
                <w:kern w:val="0"/>
                <w:sz w:val="28"/>
                <w:szCs w:val="28"/>
              </w:rPr>
              <w:t>月</w:t>
            </w:r>
            <w:r w:rsidR="00D52FAB">
              <w:rPr>
                <w:rFonts w:ascii="楷体" w:eastAsia="楷体" w:hAnsi="楷体" w:cs="宋体" w:hint="eastAsia"/>
                <w:kern w:val="0"/>
                <w:sz w:val="28"/>
                <w:szCs w:val="28"/>
              </w:rPr>
              <w:t>2</w:t>
            </w:r>
            <w:r w:rsidR="00353612">
              <w:rPr>
                <w:rFonts w:ascii="楷体" w:eastAsia="楷体" w:hAnsi="楷体" w:cs="宋体" w:hint="eastAsia"/>
                <w:kern w:val="0"/>
                <w:sz w:val="28"/>
                <w:szCs w:val="28"/>
              </w:rPr>
              <w:t>6</w:t>
            </w:r>
            <w:r w:rsidRPr="00A40540">
              <w:rPr>
                <w:rFonts w:ascii="楷体" w:eastAsia="楷体" w:hAnsi="楷体" w:cs="宋体" w:hint="eastAsia"/>
                <w:kern w:val="0"/>
                <w:sz w:val="28"/>
                <w:szCs w:val="28"/>
              </w:rPr>
              <w:t>日</w:t>
            </w:r>
          </w:p>
        </w:tc>
      </w:tr>
    </w:tbl>
    <w:p w:rsidR="000B00A4" w:rsidRPr="00A40540" w:rsidRDefault="000B00A4" w:rsidP="00A40540">
      <w:pPr>
        <w:spacing w:line="520" w:lineRule="exact"/>
      </w:pPr>
    </w:p>
    <w:sectPr w:rsidR="000B00A4" w:rsidRPr="00A40540" w:rsidSect="000B00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40540"/>
    <w:rsid w:val="00036F59"/>
    <w:rsid w:val="000B00A4"/>
    <w:rsid w:val="001B4BB8"/>
    <w:rsid w:val="0023564E"/>
    <w:rsid w:val="00353612"/>
    <w:rsid w:val="004E50AD"/>
    <w:rsid w:val="00A40540"/>
    <w:rsid w:val="00A62635"/>
    <w:rsid w:val="00AD7F46"/>
    <w:rsid w:val="00C84BAC"/>
    <w:rsid w:val="00CB3139"/>
    <w:rsid w:val="00D51934"/>
    <w:rsid w:val="00D52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762FF9-15AB-4721-8757-9C7246F4F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0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054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40540"/>
    <w:rPr>
      <w:b/>
      <w:bCs/>
    </w:rPr>
  </w:style>
  <w:style w:type="character" w:customStyle="1" w:styleId="apple-converted-space">
    <w:name w:val="apple-converted-space"/>
    <w:basedOn w:val="a0"/>
    <w:rsid w:val="00A40540"/>
  </w:style>
  <w:style w:type="paragraph" w:styleId="a5">
    <w:name w:val="List Paragraph"/>
    <w:basedOn w:val="a"/>
    <w:uiPriority w:val="34"/>
    <w:qFormat/>
    <w:rsid w:val="00A40540"/>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1B4B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31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netedu.com/Course/CourseDetails?id=93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2016-11-28T01:58:00Z</dcterms:created>
  <dcterms:modified xsi:type="dcterms:W3CDTF">2016-11-29T01:19:00Z</dcterms:modified>
</cp:coreProperties>
</file>